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D2E92" w14:textId="20F38C68" w:rsidR="00DB5D8F" w:rsidRPr="003719C1" w:rsidRDefault="00DB5D8F" w:rsidP="003719C1">
      <w:pPr>
        <w:rPr>
          <w:rFonts w:ascii="Arial" w:hAnsi="Arial" w:cs="Arial"/>
        </w:rPr>
      </w:pPr>
      <w:r w:rsidRPr="003719C1">
        <w:rPr>
          <w:rFonts w:ascii="Arial" w:hAnsi="Arial" w:cs="Arial"/>
        </w:rPr>
        <w:t xml:space="preserve">Załącznik nr </w:t>
      </w:r>
      <w:r w:rsidR="00CB42DB" w:rsidRPr="003719C1">
        <w:rPr>
          <w:rFonts w:ascii="Arial" w:hAnsi="Arial" w:cs="Arial"/>
        </w:rPr>
        <w:t>7</w:t>
      </w:r>
      <w:r w:rsidRPr="003719C1">
        <w:rPr>
          <w:rFonts w:ascii="Arial" w:hAnsi="Arial" w:cs="Arial"/>
        </w:rPr>
        <w:t xml:space="preserve"> do SWZ</w:t>
      </w:r>
    </w:p>
    <w:p w14:paraId="021F70AE" w14:textId="773DE37D" w:rsidR="00507206" w:rsidRPr="003719C1" w:rsidRDefault="00DB5D8F" w:rsidP="003719C1">
      <w:pPr>
        <w:rPr>
          <w:rFonts w:ascii="Arial" w:hAnsi="Arial" w:cs="Arial"/>
          <w:b/>
          <w:bCs/>
        </w:rPr>
      </w:pPr>
      <w:r w:rsidRPr="003719C1">
        <w:rPr>
          <w:rFonts w:ascii="Arial" w:hAnsi="Arial" w:cs="Arial"/>
          <w:b/>
          <w:bCs/>
        </w:rPr>
        <w:t>Założenia</w:t>
      </w:r>
      <w:r w:rsidR="00507206" w:rsidRPr="003719C1">
        <w:rPr>
          <w:rFonts w:ascii="Arial" w:hAnsi="Arial" w:cs="Arial"/>
          <w:b/>
          <w:bCs/>
        </w:rPr>
        <w:t xml:space="preserve"> funkcjonalno-użytkow</w:t>
      </w:r>
      <w:r w:rsidRPr="003719C1">
        <w:rPr>
          <w:rFonts w:ascii="Arial" w:hAnsi="Arial" w:cs="Arial"/>
          <w:b/>
          <w:bCs/>
        </w:rPr>
        <w:t>e</w:t>
      </w:r>
    </w:p>
    <w:p w14:paraId="7845FB44" w14:textId="18359A50" w:rsidR="00496033" w:rsidRPr="003719C1" w:rsidRDefault="00496033" w:rsidP="003719C1">
      <w:pPr>
        <w:widowControl w:val="0"/>
        <w:adjustRightInd w:val="0"/>
        <w:spacing w:line="276" w:lineRule="auto"/>
        <w:ind w:left="284"/>
        <w:rPr>
          <w:rFonts w:ascii="Arial" w:eastAsia="Times New Roman" w:hAnsi="Arial" w:cs="Arial"/>
          <w:b/>
          <w:lang w:eastAsia="pl-PL"/>
        </w:rPr>
      </w:pPr>
      <w:bookmarkStart w:id="0" w:name="_Hlk208820258"/>
      <w:r w:rsidRPr="003719C1">
        <w:rPr>
          <w:rFonts w:ascii="Arial" w:eastAsia="Times New Roman" w:hAnsi="Arial" w:cs="Arial"/>
          <w:b/>
          <w:lang w:eastAsia="pl-PL"/>
        </w:rPr>
        <w:t xml:space="preserve">Opracowanie dokumentacji </w:t>
      </w:r>
      <w:r w:rsidRPr="003719C1">
        <w:rPr>
          <w:rFonts w:ascii="Arial" w:hAnsi="Arial" w:cs="Arial"/>
          <w:b/>
        </w:rPr>
        <w:t>projektowej zagospodarowania bulwarów im. ks. dr Stanisława Hałko nad rzeką Białą wraz z pełnieniem nadzoru autorskiego</w:t>
      </w:r>
    </w:p>
    <w:bookmarkEnd w:id="0"/>
    <w:p w14:paraId="5CC940AA" w14:textId="678D4461" w:rsidR="00C037CA" w:rsidRPr="003719C1" w:rsidRDefault="00C037CA" w:rsidP="003719C1">
      <w:pPr>
        <w:spacing w:line="240" w:lineRule="auto"/>
        <w:contextualSpacing/>
        <w:rPr>
          <w:rFonts w:ascii="Arial" w:hAnsi="Arial" w:cs="Arial"/>
          <w:b/>
          <w:bCs/>
        </w:rPr>
      </w:pPr>
    </w:p>
    <w:p w14:paraId="318520D2" w14:textId="75AA8D57" w:rsidR="00C037CA" w:rsidRPr="003719C1" w:rsidRDefault="00C037CA" w:rsidP="003719C1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ascii="Arial" w:hAnsi="Arial" w:cs="Arial"/>
          <w:b/>
          <w:bCs/>
          <w:u w:val="single"/>
        </w:rPr>
      </w:pPr>
      <w:r w:rsidRPr="003719C1">
        <w:rPr>
          <w:rFonts w:ascii="Arial" w:hAnsi="Arial" w:cs="Arial"/>
          <w:b/>
          <w:bCs/>
          <w:u w:val="single"/>
        </w:rPr>
        <w:t xml:space="preserve">Informacje </w:t>
      </w:r>
    </w:p>
    <w:p w14:paraId="742406AB" w14:textId="1C84E5D1" w:rsidR="00496033" w:rsidRPr="003719C1" w:rsidRDefault="00194123" w:rsidP="003719C1">
      <w:p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Zagospodarowanie</w:t>
      </w:r>
      <w:r w:rsidR="00496033" w:rsidRPr="003719C1">
        <w:rPr>
          <w:rFonts w:ascii="Arial" w:hAnsi="Arial" w:cs="Arial"/>
        </w:rPr>
        <w:t xml:space="preserve"> bulwarów ks. dr St. Hałko w Białymstoku wraz z towarzyszącą infrastrukturą pieszą i rekreacyjną stanowi istotny element działań adaptacyjnych miasta do zmian klimatu. Projekt ten przyczyni się do łagodzenia efektu miejskiej wyspy ciepła oraz poprawy warunków środowiskowych w centrum miasta poprzez zrównoważone zagospodarowanie przestrzeni i wprowadzenie zielono-błękitnych rozwiązań.</w:t>
      </w:r>
    </w:p>
    <w:p w14:paraId="3CA06461" w14:textId="31715546" w:rsidR="008B3F9A" w:rsidRPr="003719C1" w:rsidRDefault="00194123" w:rsidP="003719C1">
      <w:p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Bulwary znajdują się wzdłuż rzeki Białej w centrum Białegostoku</w:t>
      </w:r>
      <w:r w:rsidR="00496033" w:rsidRPr="003719C1">
        <w:rPr>
          <w:rFonts w:ascii="Arial" w:hAnsi="Arial" w:cs="Arial"/>
        </w:rPr>
        <w:t xml:space="preserve"> na działkach </w:t>
      </w:r>
      <w:r w:rsidR="006936E3" w:rsidRPr="003719C1">
        <w:rPr>
          <w:rFonts w:ascii="Arial" w:hAnsi="Arial" w:cs="Arial"/>
        </w:rPr>
        <w:t>o nr ewidencyjnym:</w:t>
      </w:r>
      <w:r w:rsidR="00496033" w:rsidRPr="003719C1">
        <w:rPr>
          <w:rFonts w:ascii="Arial" w:hAnsi="Arial" w:cs="Arial"/>
        </w:rPr>
        <w:t>384, 363/8 i 363/9</w:t>
      </w:r>
      <w:r w:rsidR="006936E3" w:rsidRPr="003719C1">
        <w:rPr>
          <w:rFonts w:ascii="Arial" w:hAnsi="Arial" w:cs="Arial"/>
        </w:rPr>
        <w:t xml:space="preserve"> obręb 17 Bojary. Na przedmiotowym terenie obowiązuje miejscowy plan zagospodarowania przestrzennego Uchwała nr LXII/763/06 Rady Miejskiej Białegostoku z dnia 23.10.2006 r. w sprawie miejscowego planu zagospodarowania przestrzennego części osiedli Sienkiewicza i Bojary w Białymstoku</w:t>
      </w:r>
      <w:r w:rsidR="0045424B" w:rsidRPr="003719C1">
        <w:rPr>
          <w:rFonts w:ascii="Arial" w:hAnsi="Arial" w:cs="Arial"/>
        </w:rPr>
        <w:t xml:space="preserve"> (rejon ulic Jurowieckiej, Sienkiewicza, Warszawskiej, Pałacowej, Al. J. Piłsudskiego i Fabrycznej). Bulwary znajdują się też w strefie ochrony konserwatorskiej.</w:t>
      </w:r>
    </w:p>
    <w:p w14:paraId="6A58E339" w14:textId="057152DC" w:rsidR="008B3F9A" w:rsidRPr="003719C1" w:rsidRDefault="004A7ED5" w:rsidP="003719C1">
      <w:pPr>
        <w:rPr>
          <w:rFonts w:ascii="Arial" w:hAnsi="Arial" w:cs="Arial"/>
        </w:rPr>
      </w:pPr>
      <w:r w:rsidRPr="003719C1">
        <w:rPr>
          <w:rFonts w:ascii="Arial" w:hAnsi="Arial" w:cs="Arial"/>
          <w:b/>
          <w:bCs/>
        </w:rPr>
        <w:t xml:space="preserve">2.  </w:t>
      </w:r>
      <w:r w:rsidRPr="003719C1">
        <w:rPr>
          <w:rFonts w:ascii="Arial" w:hAnsi="Arial" w:cs="Arial"/>
          <w:b/>
          <w:bCs/>
          <w:u w:val="single"/>
        </w:rPr>
        <w:t>Przedmiot zamówienia</w:t>
      </w:r>
      <w:r w:rsidR="00C037CA" w:rsidRPr="003719C1">
        <w:rPr>
          <w:rFonts w:ascii="Arial" w:hAnsi="Arial" w:cs="Arial"/>
        </w:rPr>
        <w:t xml:space="preserve">    </w:t>
      </w:r>
    </w:p>
    <w:p w14:paraId="7BEF583F" w14:textId="500DB9B3" w:rsidR="00496033" w:rsidRPr="003719C1" w:rsidRDefault="00496033" w:rsidP="003719C1">
      <w:pPr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 xml:space="preserve">Realizacja bulwarów ks. dr St. Hałko w Białymstoku ma na celu nie tylko poprawę estetyki i dostępności przestrzeni publicznej, ale przede wszystkim wzmocnienie odporności miasta na skutki zmian klimatu oraz ograniczenie ryzyka związanego z klęskami żywiołowymi, takimi jak fale upałów czy intensywne opady deszczu. </w:t>
      </w:r>
    </w:p>
    <w:p w14:paraId="28195BFA" w14:textId="212CF2DF" w:rsidR="00496033" w:rsidRPr="003719C1" w:rsidRDefault="00496033" w:rsidP="003719C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3719C1">
        <w:rPr>
          <w:rFonts w:ascii="Arial" w:eastAsia="Times New Roman" w:hAnsi="Arial" w:cs="Arial"/>
          <w:lang w:eastAsia="pl-PL"/>
        </w:rPr>
        <w:t>Po przebudowie Bulwary będą stanowiły element systemu zieleni miejskiej i błękitno-zielonej infrastruktury, łącząc istniejące tereny rekreacyjne i przyrodnicze z obszarami zabudowanymi. Dzięki temu: tworzy ciągłość ekologiczno-przestrzenną miasta, wspierając cyrkulację powietrza i naturalne procesy przyrodnicze, zapewnia mieszkańcom dostęp do zielonej przestrzeni w centrum miasta, pełni funkcję korytarza ekologicznego i rekreacyjnego w strukturze miejskiej.</w:t>
      </w:r>
    </w:p>
    <w:p w14:paraId="6FEA5FA8" w14:textId="3999D727" w:rsidR="00496033" w:rsidRPr="003719C1" w:rsidRDefault="00496033" w:rsidP="003719C1">
      <w:pPr>
        <w:pStyle w:val="Akapitzlist"/>
        <w:spacing w:after="0" w:line="360" w:lineRule="auto"/>
        <w:rPr>
          <w:rFonts w:ascii="Arial" w:eastAsia="Times New Roman" w:hAnsi="Arial" w:cs="Arial"/>
          <w:lang w:eastAsia="pl-PL"/>
        </w:rPr>
      </w:pPr>
      <w:r w:rsidRPr="003719C1">
        <w:rPr>
          <w:rFonts w:ascii="Arial" w:eastAsia="Times New Roman" w:hAnsi="Arial" w:cs="Arial"/>
          <w:lang w:eastAsia="pl-PL"/>
        </w:rPr>
        <w:t>Projekt modernizacji bulwarów ks. dr St. Hałko wdraża rozwiązania oparte na przyrodzie (Nature-</w:t>
      </w:r>
      <w:proofErr w:type="spellStart"/>
      <w:r w:rsidRPr="003719C1">
        <w:rPr>
          <w:rFonts w:ascii="Arial" w:eastAsia="Times New Roman" w:hAnsi="Arial" w:cs="Arial"/>
          <w:lang w:eastAsia="pl-PL"/>
        </w:rPr>
        <w:t>Based</w:t>
      </w:r>
      <w:proofErr w:type="spellEnd"/>
      <w:r w:rsidRPr="003719C1">
        <w:rPr>
          <w:rFonts w:ascii="Arial" w:eastAsia="Times New Roman" w:hAnsi="Arial" w:cs="Arial"/>
          <w:lang w:eastAsia="pl-PL"/>
        </w:rPr>
        <w:t xml:space="preserve"> Solutions), które:</w:t>
      </w:r>
    </w:p>
    <w:p w14:paraId="0D64A812" w14:textId="77777777" w:rsidR="00496033" w:rsidRPr="003719C1" w:rsidRDefault="00496033" w:rsidP="003719C1">
      <w:pPr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zwiększają retencję wód opadowych poprzez zastosowanie zielonych powierzchni, ogrodów deszczowych,</w:t>
      </w:r>
    </w:p>
    <w:p w14:paraId="69906DB6" w14:textId="77777777" w:rsidR="00496033" w:rsidRPr="003719C1" w:rsidRDefault="00496033" w:rsidP="003719C1">
      <w:pPr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obniżają temperaturę otoczenia dzięki dodatkowej roślinności i zacienieniu, ograniczając efekt miejskiej wyspy ciepła,</w:t>
      </w:r>
    </w:p>
    <w:p w14:paraId="64CDE1A4" w14:textId="5DDFC5D0" w:rsidR="00496033" w:rsidRPr="003719C1" w:rsidRDefault="00496033" w:rsidP="003719C1">
      <w:pPr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lastRenderedPageBreak/>
        <w:t>poprawiają bilans wodny i mikroklimat miejski, zwiększając odporność środowiska na susze i ekstremalne zjawiska pogodowe.</w:t>
      </w:r>
    </w:p>
    <w:p w14:paraId="49563A74" w14:textId="546E1826" w:rsidR="00496033" w:rsidRPr="003719C1" w:rsidRDefault="00496033" w:rsidP="003719C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3719C1">
        <w:rPr>
          <w:rFonts w:ascii="Arial" w:eastAsia="Times New Roman" w:hAnsi="Arial" w:cs="Arial"/>
          <w:lang w:eastAsia="pl-PL"/>
        </w:rPr>
        <w:t xml:space="preserve">Z uwagi na rosnącą częstotliwość intensywnych opadów i gwałtownych zjawisk atmosferycznych, bulwary ks. dr St. Hałko </w:t>
      </w:r>
      <w:r w:rsidR="0045424B" w:rsidRPr="003719C1">
        <w:rPr>
          <w:rFonts w:ascii="Arial" w:eastAsia="Times New Roman" w:hAnsi="Arial" w:cs="Arial"/>
          <w:lang w:eastAsia="pl-PL"/>
        </w:rPr>
        <w:t xml:space="preserve">będą </w:t>
      </w:r>
      <w:r w:rsidRPr="003719C1">
        <w:rPr>
          <w:rFonts w:ascii="Arial" w:eastAsia="Times New Roman" w:hAnsi="Arial" w:cs="Arial"/>
          <w:lang w:eastAsia="pl-PL"/>
        </w:rPr>
        <w:t>pełni</w:t>
      </w:r>
      <w:r w:rsidR="0045424B" w:rsidRPr="003719C1">
        <w:rPr>
          <w:rFonts w:ascii="Arial" w:eastAsia="Times New Roman" w:hAnsi="Arial" w:cs="Arial"/>
          <w:lang w:eastAsia="pl-PL"/>
        </w:rPr>
        <w:t>ć</w:t>
      </w:r>
      <w:r w:rsidRPr="003719C1">
        <w:rPr>
          <w:rFonts w:ascii="Arial" w:eastAsia="Times New Roman" w:hAnsi="Arial" w:cs="Arial"/>
          <w:lang w:eastAsia="pl-PL"/>
        </w:rPr>
        <w:t xml:space="preserve"> także funkcję przestrzeni retencyjnej. Zastosowane rozwiązania przyrodnicze umożliwią kontrolowane odprowadzanie i magazynowanie wód opadowych, co zmniejszy ryzyko: podtopień terenów miejskich, przeciążenia kanalizacji deszczowej, degradacji infrastruktury miejskiej w wyniku erozji wodnej.</w:t>
      </w:r>
    </w:p>
    <w:p w14:paraId="0C0D40DF" w14:textId="6CB4A3D0" w:rsidR="00496033" w:rsidRPr="003719C1" w:rsidRDefault="00496033" w:rsidP="003719C1">
      <w:p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Modernizacja bulwarów ks. dr Stanisława Hałko spowoduje zwiększenie wykorzystania „zielonej wyspy” położonej w centrum miasta, w zurbanizowanej części Białegostoku do działań wpisujących się w założenia Planu Adaptacji Miasta Białystok do zmian klimatu do roku 2030.</w:t>
      </w:r>
    </w:p>
    <w:p w14:paraId="737E5E7C" w14:textId="77777777" w:rsidR="00496033" w:rsidRPr="003719C1" w:rsidRDefault="00496033" w:rsidP="003719C1">
      <w:p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Planowane na bulwarach działania to:</w:t>
      </w:r>
    </w:p>
    <w:p w14:paraId="51FBB315" w14:textId="68FD47F0" w:rsidR="00496033" w:rsidRPr="003719C1" w:rsidRDefault="00496033" w:rsidP="003719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86" w:line="360" w:lineRule="auto"/>
        <w:rPr>
          <w:rFonts w:ascii="Arial" w:hAnsi="Arial" w:cs="Arial"/>
          <w:color w:val="000000"/>
        </w:rPr>
      </w:pPr>
      <w:r w:rsidRPr="003719C1">
        <w:rPr>
          <w:rFonts w:ascii="Arial" w:hAnsi="Arial" w:cs="Arial"/>
          <w:color w:val="000000"/>
        </w:rPr>
        <w:t xml:space="preserve">Wprowadzenie dodatkowej zieleni miejskiej na bulwarach ks. dr St. Hałko będzie prowadziło do redukcji temperatury i poprawy mikroklimatu. Dokonanie </w:t>
      </w:r>
      <w:proofErr w:type="spellStart"/>
      <w:r w:rsidRPr="003719C1">
        <w:rPr>
          <w:rFonts w:ascii="Arial" w:hAnsi="Arial" w:cs="Arial"/>
          <w:color w:val="000000"/>
        </w:rPr>
        <w:t>nasadzeń</w:t>
      </w:r>
      <w:proofErr w:type="spellEnd"/>
      <w:r w:rsidRPr="003719C1">
        <w:rPr>
          <w:rFonts w:ascii="Arial" w:hAnsi="Arial" w:cs="Arial"/>
          <w:color w:val="000000"/>
        </w:rPr>
        <w:t xml:space="preserve"> w przestrzeni przyulicznej drzew, krzewów i roślinności niskiej zwiększy udział powierzchni biologicznie czynnych w zabudowanej części miasta. Zieleń będzie obniżała temperaturę otoczenia poprzez zacienienie i parowanie (efekt chłodzenia ewaporacyjnego), ograniczała nagrzewanie się nawierzchni, poprawiała cyrkulację powietrza i jakość mikroklimatu miejskiego. Zwiększy także bioróżnorodność rodzimych gatunków flory. </w:t>
      </w:r>
    </w:p>
    <w:p w14:paraId="4012062B" w14:textId="247897C8" w:rsidR="00496033" w:rsidRPr="003719C1" w:rsidRDefault="00496033" w:rsidP="003719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86" w:line="360" w:lineRule="auto"/>
        <w:rPr>
          <w:rFonts w:ascii="Arial" w:hAnsi="Arial" w:cs="Arial"/>
          <w:color w:val="000000"/>
        </w:rPr>
      </w:pPr>
      <w:r w:rsidRPr="003719C1">
        <w:rPr>
          <w:rFonts w:ascii="Arial" w:hAnsi="Arial" w:cs="Arial"/>
          <w:color w:val="000000"/>
        </w:rPr>
        <w:t xml:space="preserve">Zastosowanie nawierzchni przepuszczalnej. Ciągi piesze zostaną wykonane z materiałów o wysokiej przepuszczalności i jasnej barwie, co ograniczy nagrzewanie powierzchni, umożliwi infiltrację wody opadowej do gruntu w miejscu jej opadu, zmniejszy spływ powierzchniowy i ryzyko podtopień podczas ulewnych deszczy. </w:t>
      </w:r>
    </w:p>
    <w:p w14:paraId="0E837BC9" w14:textId="22CDEED1" w:rsidR="00496033" w:rsidRPr="003719C1" w:rsidRDefault="00496033" w:rsidP="003719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86" w:line="360" w:lineRule="auto"/>
        <w:rPr>
          <w:rFonts w:ascii="Arial" w:hAnsi="Arial" w:cs="Arial"/>
          <w:color w:val="000000"/>
        </w:rPr>
      </w:pPr>
      <w:r w:rsidRPr="003719C1">
        <w:rPr>
          <w:rFonts w:ascii="Arial" w:hAnsi="Arial" w:cs="Arial"/>
          <w:color w:val="000000"/>
        </w:rPr>
        <w:t xml:space="preserve">Mała infrastruktura zaplanowana w projekcie będzie wspierała komfort użytkowników i adaptację do klimatu. Elementy małej architektury (ławki, pergole, trejaże itp.) będą pełniły funkcję przestrzeni odpoczynku w cieniu i chłodzie, co jest szczególnie istotne w okresach upałów i w miejscu </w:t>
      </w:r>
      <w:r w:rsidRPr="003719C1">
        <w:rPr>
          <w:rFonts w:ascii="Arial" w:hAnsi="Arial" w:cs="Arial"/>
        </w:rPr>
        <w:t xml:space="preserve">lokalizacji bulwarów. Dzięki zastosowaniu naturalnych materiałów i roślinności, elementy te będą współtworzyć przyjazne, chłodniejsze </w:t>
      </w:r>
      <w:proofErr w:type="spellStart"/>
      <w:r w:rsidRPr="003719C1">
        <w:rPr>
          <w:rFonts w:ascii="Arial" w:hAnsi="Arial" w:cs="Arial"/>
        </w:rPr>
        <w:t>mikrośrodowisko</w:t>
      </w:r>
      <w:proofErr w:type="spellEnd"/>
      <w:r w:rsidRPr="003719C1">
        <w:rPr>
          <w:rFonts w:ascii="Arial" w:hAnsi="Arial" w:cs="Arial"/>
        </w:rPr>
        <w:t>.</w:t>
      </w:r>
    </w:p>
    <w:p w14:paraId="715CB12A" w14:textId="77777777" w:rsidR="003719C1" w:rsidRDefault="00496033" w:rsidP="003719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 xml:space="preserve">Zakłada się, że w projekcie nastąpi wykorzystanie wód opadowych w sposób zrównoważony. </w:t>
      </w:r>
    </w:p>
    <w:p w14:paraId="65309187" w14:textId="0C059312" w:rsidR="00496033" w:rsidRPr="003719C1" w:rsidRDefault="00496033" w:rsidP="003719C1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 xml:space="preserve">W ramach zagospodarowania bulwarów planuje się system odprowadzania i retencjonowania wód deszczowych (np. niecki retencyjne, ogrody deszczowe). Rozwiązania te zapobiegają zalewaniu terenów podczas intensywnych opadów, </w:t>
      </w:r>
      <w:r w:rsidRPr="003719C1">
        <w:rPr>
          <w:rFonts w:ascii="Arial" w:hAnsi="Arial" w:cs="Arial"/>
        </w:rPr>
        <w:lastRenderedPageBreak/>
        <w:t xml:space="preserve">zwiększają zdolność miasta do zatrzymywania wody i przeciwdziałania skutkom suszy. </w:t>
      </w:r>
    </w:p>
    <w:p w14:paraId="134BDB23" w14:textId="4CE7C1ED" w:rsidR="00496033" w:rsidRPr="003719C1" w:rsidRDefault="00496033" w:rsidP="003719C1">
      <w:p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Działania na terenie bulwarów ks. dr St. Hałko, poprzez zastosowanie rozwiązań opartych na przyrodzie, przyczynią się do:</w:t>
      </w:r>
    </w:p>
    <w:p w14:paraId="60228130" w14:textId="77777777" w:rsidR="00496033" w:rsidRPr="003719C1" w:rsidRDefault="00496033" w:rsidP="003719C1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ograniczenia efektu miejskiej wyspy ciepła,</w:t>
      </w:r>
    </w:p>
    <w:p w14:paraId="26C30679" w14:textId="77777777" w:rsidR="00496033" w:rsidRPr="003719C1" w:rsidRDefault="00496033" w:rsidP="003719C1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poprawy retencji wód opadowych,</w:t>
      </w:r>
    </w:p>
    <w:p w14:paraId="22DC2959" w14:textId="77777777" w:rsidR="00496033" w:rsidRPr="003719C1" w:rsidRDefault="00496033" w:rsidP="003719C1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poprawy funkcjonalności, absorpcji terenów zielonych w centrum miasta,</w:t>
      </w:r>
    </w:p>
    <w:p w14:paraId="732B098E" w14:textId="77777777" w:rsidR="00496033" w:rsidRPr="003719C1" w:rsidRDefault="00496033" w:rsidP="003719C1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zwiększenia bioróżnorodności rodzimych gatunków flory i fauny,</w:t>
      </w:r>
    </w:p>
    <w:p w14:paraId="551A7EB3" w14:textId="77777777" w:rsidR="00496033" w:rsidRPr="003719C1" w:rsidRDefault="00496033" w:rsidP="003719C1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poprawy jakości życia i komfortu mieszkańców BOF.</w:t>
      </w:r>
    </w:p>
    <w:p w14:paraId="747B8B71" w14:textId="5B7CC3EF" w:rsidR="00496033" w:rsidRPr="003719C1" w:rsidRDefault="00194123" w:rsidP="003719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3719C1">
        <w:rPr>
          <w:rFonts w:ascii="Arial" w:hAnsi="Arial" w:cs="Arial"/>
          <w:b/>
          <w:bCs/>
        </w:rPr>
        <w:t>Uwagi:</w:t>
      </w:r>
    </w:p>
    <w:p w14:paraId="5C759EBC" w14:textId="59904F29" w:rsidR="00194123" w:rsidRPr="003719C1" w:rsidRDefault="006F0DAE" w:rsidP="003719C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Zakres zamówienia nie przewiduje przebudowy kanalizacji,</w:t>
      </w:r>
    </w:p>
    <w:p w14:paraId="1039B99B" w14:textId="3A547D17" w:rsidR="006F0DAE" w:rsidRPr="003719C1" w:rsidRDefault="006F0DAE" w:rsidP="003719C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Stosujemy nasadzenia jedynie gatunków roślin, krzewów, drzew rodzimych,</w:t>
      </w:r>
    </w:p>
    <w:p w14:paraId="564FA35C" w14:textId="623016F3" w:rsidR="006F0DAE" w:rsidRPr="003719C1" w:rsidRDefault="006F0DAE" w:rsidP="003719C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Wycinkę drzew i krzewów istniejących ograniczyć do niezbędnego minimum,</w:t>
      </w:r>
    </w:p>
    <w:p w14:paraId="296FC274" w14:textId="303A60AA" w:rsidR="006F0DAE" w:rsidRPr="003719C1" w:rsidRDefault="006F0DAE" w:rsidP="003719C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Zastosowane nawierzchnie mają być przepuszczalne,</w:t>
      </w:r>
    </w:p>
    <w:p w14:paraId="4A9B13D4" w14:textId="73AD0A0A" w:rsidR="006F0DAE" w:rsidRPr="003719C1" w:rsidRDefault="006F0DAE" w:rsidP="003719C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Zakres zamówienia nie przewiduje regulacji rzeki,</w:t>
      </w:r>
    </w:p>
    <w:p w14:paraId="50670822" w14:textId="3FBEDDDB" w:rsidR="006F0DAE" w:rsidRPr="003719C1" w:rsidRDefault="006F0DAE" w:rsidP="003719C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719C1">
        <w:rPr>
          <w:rFonts w:ascii="Arial" w:hAnsi="Arial" w:cs="Arial"/>
        </w:rPr>
        <w:t>Przewidzieć oświetlenie bulwarów w minimalnym zakresie.</w:t>
      </w:r>
    </w:p>
    <w:p w14:paraId="42A155E7" w14:textId="77777777" w:rsidR="00496033" w:rsidRPr="003719C1" w:rsidRDefault="00496033" w:rsidP="003719C1">
      <w:pPr>
        <w:rPr>
          <w:rFonts w:ascii="Arial" w:hAnsi="Arial" w:cs="Arial"/>
          <w:color w:val="000000"/>
          <w:spacing w:val="-6"/>
          <w:sz w:val="24"/>
          <w:szCs w:val="24"/>
          <w:lang w:eastAsia="pl-PL"/>
        </w:rPr>
      </w:pPr>
    </w:p>
    <w:p w14:paraId="6F441292" w14:textId="3C0094EC" w:rsidR="003F4470" w:rsidRPr="003719C1" w:rsidRDefault="003719C1" w:rsidP="003719C1">
      <w:pPr>
        <w:spacing w:after="0" w:line="24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3719C1">
        <w:rPr>
          <w:rFonts w:ascii="Arial" w:hAnsi="Arial" w:cs="Arial"/>
          <w:noProof/>
          <w:sz w:val="24"/>
          <w:szCs w:val="24"/>
          <w:lang w:eastAsia="pl-PL"/>
        </w:rPr>
        <w:t>z up. PREZYDENTA MIASTA</w:t>
      </w:r>
    </w:p>
    <w:p w14:paraId="612C3B52" w14:textId="116BD7D6" w:rsidR="003719C1" w:rsidRPr="003719C1" w:rsidRDefault="003719C1" w:rsidP="003719C1">
      <w:pPr>
        <w:spacing w:after="0" w:line="24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3719C1">
        <w:rPr>
          <w:rFonts w:ascii="Arial" w:hAnsi="Arial" w:cs="Arial"/>
          <w:noProof/>
          <w:sz w:val="24"/>
          <w:szCs w:val="24"/>
          <w:lang w:eastAsia="pl-PL"/>
        </w:rPr>
        <w:t>Marzena Dorota Pul</w:t>
      </w:r>
    </w:p>
    <w:p w14:paraId="7143F425" w14:textId="56CF5DD9" w:rsidR="003719C1" w:rsidRPr="003719C1" w:rsidRDefault="003719C1" w:rsidP="003719C1">
      <w:pPr>
        <w:spacing w:after="0" w:line="24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3719C1">
        <w:rPr>
          <w:rFonts w:ascii="Arial" w:hAnsi="Arial" w:cs="Arial"/>
          <w:noProof/>
          <w:sz w:val="24"/>
          <w:szCs w:val="24"/>
          <w:lang w:eastAsia="pl-PL"/>
        </w:rPr>
        <w:t>Dyrektor</w:t>
      </w:r>
    </w:p>
    <w:p w14:paraId="6C50286B" w14:textId="4F9DE5DD" w:rsidR="003719C1" w:rsidRPr="003719C1" w:rsidRDefault="003719C1" w:rsidP="003719C1">
      <w:pPr>
        <w:spacing w:after="0" w:line="24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3719C1">
        <w:rPr>
          <w:rFonts w:ascii="Arial" w:hAnsi="Arial" w:cs="Arial"/>
          <w:noProof/>
          <w:sz w:val="24"/>
          <w:szCs w:val="24"/>
          <w:lang w:eastAsia="pl-PL"/>
        </w:rPr>
        <w:t>Departamentu Inwestycji</w:t>
      </w:r>
    </w:p>
    <w:sectPr w:rsidR="003719C1" w:rsidRPr="003719C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BF69" w14:textId="77777777" w:rsidR="006B1F66" w:rsidRDefault="006B1F66" w:rsidP="00301417">
      <w:pPr>
        <w:spacing w:after="0" w:line="240" w:lineRule="auto"/>
      </w:pPr>
      <w:r>
        <w:separator/>
      </w:r>
    </w:p>
  </w:endnote>
  <w:endnote w:type="continuationSeparator" w:id="0">
    <w:p w14:paraId="48D35C4B" w14:textId="77777777" w:rsidR="006B1F66" w:rsidRDefault="006B1F66" w:rsidP="00301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4400344"/>
      <w:docPartObj>
        <w:docPartGallery w:val="Page Numbers (Bottom of Page)"/>
        <w:docPartUnique/>
      </w:docPartObj>
    </w:sdtPr>
    <w:sdtEndPr/>
    <w:sdtContent>
      <w:p w14:paraId="5CE5D068" w14:textId="512F46CB" w:rsidR="00301417" w:rsidRDefault="003014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9D3">
          <w:rPr>
            <w:noProof/>
          </w:rPr>
          <w:t>3</w:t>
        </w:r>
        <w:r>
          <w:fldChar w:fldCharType="end"/>
        </w:r>
      </w:p>
    </w:sdtContent>
  </w:sdt>
  <w:p w14:paraId="26DB961D" w14:textId="77777777" w:rsidR="00301417" w:rsidRDefault="003014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07FF3" w14:textId="77777777" w:rsidR="006B1F66" w:rsidRDefault="006B1F66" w:rsidP="00301417">
      <w:pPr>
        <w:spacing w:after="0" w:line="240" w:lineRule="auto"/>
      </w:pPr>
      <w:r>
        <w:separator/>
      </w:r>
    </w:p>
  </w:footnote>
  <w:footnote w:type="continuationSeparator" w:id="0">
    <w:p w14:paraId="1C5BB13A" w14:textId="77777777" w:rsidR="006B1F66" w:rsidRDefault="006B1F66" w:rsidP="00301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1F58"/>
    <w:multiLevelType w:val="hybridMultilevel"/>
    <w:tmpl w:val="B9CC605A"/>
    <w:lvl w:ilvl="0" w:tplc="6012E7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7E2FF9"/>
    <w:multiLevelType w:val="hybridMultilevel"/>
    <w:tmpl w:val="292A96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584341"/>
    <w:multiLevelType w:val="hybridMultilevel"/>
    <w:tmpl w:val="2CFE9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179D0"/>
    <w:multiLevelType w:val="hybridMultilevel"/>
    <w:tmpl w:val="E1762244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606EBA"/>
    <w:multiLevelType w:val="hybridMultilevel"/>
    <w:tmpl w:val="62FAA1CE"/>
    <w:lvl w:ilvl="0" w:tplc="F69C58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AE0401"/>
    <w:multiLevelType w:val="hybridMultilevel"/>
    <w:tmpl w:val="9CE2F68E"/>
    <w:lvl w:ilvl="0" w:tplc="F69C58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1B3F08"/>
    <w:multiLevelType w:val="hybridMultilevel"/>
    <w:tmpl w:val="A0DCBB98"/>
    <w:lvl w:ilvl="0" w:tplc="F69C58D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413B4011"/>
    <w:multiLevelType w:val="hybridMultilevel"/>
    <w:tmpl w:val="25CA04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2E0F62"/>
    <w:multiLevelType w:val="hybridMultilevel"/>
    <w:tmpl w:val="0D140F72"/>
    <w:lvl w:ilvl="0" w:tplc="00260FF8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11D77"/>
    <w:multiLevelType w:val="hybridMultilevel"/>
    <w:tmpl w:val="42E48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E7E4D"/>
    <w:multiLevelType w:val="hybridMultilevel"/>
    <w:tmpl w:val="54F6F02A"/>
    <w:lvl w:ilvl="0" w:tplc="D960F0EC">
      <w:start w:val="9"/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5DBD5C11"/>
    <w:multiLevelType w:val="hybridMultilevel"/>
    <w:tmpl w:val="5856689A"/>
    <w:lvl w:ilvl="0" w:tplc="9D8A38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72554"/>
    <w:multiLevelType w:val="hybridMultilevel"/>
    <w:tmpl w:val="ABE642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0D23D8"/>
    <w:multiLevelType w:val="hybridMultilevel"/>
    <w:tmpl w:val="7062D42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8292B6D"/>
    <w:multiLevelType w:val="hybridMultilevel"/>
    <w:tmpl w:val="1D9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943F2E"/>
    <w:multiLevelType w:val="hybridMultilevel"/>
    <w:tmpl w:val="A2D44D78"/>
    <w:lvl w:ilvl="0" w:tplc="3646AC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A881757"/>
    <w:multiLevelType w:val="hybridMultilevel"/>
    <w:tmpl w:val="43C418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AC93BC4"/>
    <w:multiLevelType w:val="hybridMultilevel"/>
    <w:tmpl w:val="8E2CB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E30A4"/>
    <w:multiLevelType w:val="hybridMultilevel"/>
    <w:tmpl w:val="B26E92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0"/>
  </w:num>
  <w:num w:numId="5">
    <w:abstractNumId w:val="17"/>
  </w:num>
  <w:num w:numId="6">
    <w:abstractNumId w:val="15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6"/>
  </w:num>
  <w:num w:numId="12">
    <w:abstractNumId w:val="5"/>
  </w:num>
  <w:num w:numId="13">
    <w:abstractNumId w:val="18"/>
  </w:num>
  <w:num w:numId="14">
    <w:abstractNumId w:val="12"/>
  </w:num>
  <w:num w:numId="15">
    <w:abstractNumId w:val="3"/>
  </w:num>
  <w:num w:numId="16">
    <w:abstractNumId w:val="16"/>
  </w:num>
  <w:num w:numId="17">
    <w:abstractNumId w:val="14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206"/>
    <w:rsid w:val="000310F2"/>
    <w:rsid w:val="000459DB"/>
    <w:rsid w:val="00083AE2"/>
    <w:rsid w:val="00086711"/>
    <w:rsid w:val="000A0A10"/>
    <w:rsid w:val="000D37A6"/>
    <w:rsid w:val="000E7768"/>
    <w:rsid w:val="00150637"/>
    <w:rsid w:val="00155EEA"/>
    <w:rsid w:val="00174426"/>
    <w:rsid w:val="00194123"/>
    <w:rsid w:val="00195785"/>
    <w:rsid w:val="001B12E3"/>
    <w:rsid w:val="001B77B4"/>
    <w:rsid w:val="001D78D3"/>
    <w:rsid w:val="001D7D8A"/>
    <w:rsid w:val="00236632"/>
    <w:rsid w:val="0025231D"/>
    <w:rsid w:val="00261455"/>
    <w:rsid w:val="00262046"/>
    <w:rsid w:val="00301417"/>
    <w:rsid w:val="00304367"/>
    <w:rsid w:val="00313B87"/>
    <w:rsid w:val="00361BAE"/>
    <w:rsid w:val="00371233"/>
    <w:rsid w:val="003719C1"/>
    <w:rsid w:val="003A4D9B"/>
    <w:rsid w:val="003F4470"/>
    <w:rsid w:val="00413D32"/>
    <w:rsid w:val="00453CA9"/>
    <w:rsid w:val="0045424B"/>
    <w:rsid w:val="0046602F"/>
    <w:rsid w:val="00494E53"/>
    <w:rsid w:val="00496033"/>
    <w:rsid w:val="004A730B"/>
    <w:rsid w:val="004A7ED5"/>
    <w:rsid w:val="004C5BB0"/>
    <w:rsid w:val="004D115E"/>
    <w:rsid w:val="00507206"/>
    <w:rsid w:val="00544A54"/>
    <w:rsid w:val="005478B9"/>
    <w:rsid w:val="005764FC"/>
    <w:rsid w:val="0057678F"/>
    <w:rsid w:val="0059749B"/>
    <w:rsid w:val="005A7C5D"/>
    <w:rsid w:val="005B285B"/>
    <w:rsid w:val="006020D5"/>
    <w:rsid w:val="00604738"/>
    <w:rsid w:val="00611269"/>
    <w:rsid w:val="006344B0"/>
    <w:rsid w:val="00660698"/>
    <w:rsid w:val="00690B6E"/>
    <w:rsid w:val="00690C06"/>
    <w:rsid w:val="006936E3"/>
    <w:rsid w:val="006B1F66"/>
    <w:rsid w:val="006B2206"/>
    <w:rsid w:val="006C180E"/>
    <w:rsid w:val="006C57F2"/>
    <w:rsid w:val="006D0770"/>
    <w:rsid w:val="006F0DAE"/>
    <w:rsid w:val="006F7077"/>
    <w:rsid w:val="00721D51"/>
    <w:rsid w:val="007400BB"/>
    <w:rsid w:val="00761785"/>
    <w:rsid w:val="007A4643"/>
    <w:rsid w:val="007B03FB"/>
    <w:rsid w:val="007B2B23"/>
    <w:rsid w:val="00812842"/>
    <w:rsid w:val="00887B46"/>
    <w:rsid w:val="0089674D"/>
    <w:rsid w:val="008B3F9A"/>
    <w:rsid w:val="008E2344"/>
    <w:rsid w:val="008F0EE3"/>
    <w:rsid w:val="009244ED"/>
    <w:rsid w:val="009548C8"/>
    <w:rsid w:val="009A0D6D"/>
    <w:rsid w:val="009A111A"/>
    <w:rsid w:val="009F1CF1"/>
    <w:rsid w:val="009F315B"/>
    <w:rsid w:val="00A00711"/>
    <w:rsid w:val="00A70EAF"/>
    <w:rsid w:val="00A939D3"/>
    <w:rsid w:val="00AE563F"/>
    <w:rsid w:val="00B343C9"/>
    <w:rsid w:val="00B53A4E"/>
    <w:rsid w:val="00B5432F"/>
    <w:rsid w:val="00B91242"/>
    <w:rsid w:val="00C037CA"/>
    <w:rsid w:val="00C525C5"/>
    <w:rsid w:val="00C7616C"/>
    <w:rsid w:val="00C90125"/>
    <w:rsid w:val="00C90E0F"/>
    <w:rsid w:val="00C92D34"/>
    <w:rsid w:val="00CB42DB"/>
    <w:rsid w:val="00CF70CC"/>
    <w:rsid w:val="00D41DB9"/>
    <w:rsid w:val="00D4636A"/>
    <w:rsid w:val="00D5390D"/>
    <w:rsid w:val="00D61D5F"/>
    <w:rsid w:val="00D80EC7"/>
    <w:rsid w:val="00DA3EE1"/>
    <w:rsid w:val="00DA7D31"/>
    <w:rsid w:val="00DB5D8F"/>
    <w:rsid w:val="00E50AC6"/>
    <w:rsid w:val="00E54BEF"/>
    <w:rsid w:val="00E723CE"/>
    <w:rsid w:val="00E81DB7"/>
    <w:rsid w:val="00EA1FDD"/>
    <w:rsid w:val="00ED3B0B"/>
    <w:rsid w:val="00ED4A36"/>
    <w:rsid w:val="00EE2883"/>
    <w:rsid w:val="00EE77C2"/>
    <w:rsid w:val="00F3588A"/>
    <w:rsid w:val="00F67826"/>
    <w:rsid w:val="00F708B8"/>
    <w:rsid w:val="00F71FC2"/>
    <w:rsid w:val="00F7380C"/>
    <w:rsid w:val="00F77984"/>
    <w:rsid w:val="00F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A1552"/>
  <w15:chartTrackingRefBased/>
  <w15:docId w15:val="{9246D05B-2D8D-4691-969E-D1436CFF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7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2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7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72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7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7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7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7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72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72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72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72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72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72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72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72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72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7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7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7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7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7206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5072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72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72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72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720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01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1417"/>
  </w:style>
  <w:style w:type="paragraph" w:styleId="Stopka">
    <w:name w:val="footer"/>
    <w:basedOn w:val="Normalny"/>
    <w:link w:val="StopkaZnak"/>
    <w:uiPriority w:val="99"/>
    <w:unhideWhenUsed/>
    <w:rsid w:val="00301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1417"/>
  </w:style>
  <w:style w:type="paragraph" w:styleId="Tekstdymka">
    <w:name w:val="Balloon Text"/>
    <w:basedOn w:val="Normalny"/>
    <w:link w:val="TekstdymkaZnak"/>
    <w:uiPriority w:val="99"/>
    <w:semiHidden/>
    <w:unhideWhenUsed/>
    <w:rsid w:val="0089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74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9A0D6D"/>
  </w:style>
  <w:style w:type="paragraph" w:customStyle="1" w:styleId="Default">
    <w:name w:val="Default"/>
    <w:rsid w:val="00496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815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Horodeńska</cp:lastModifiedBy>
  <cp:revision>11</cp:revision>
  <cp:lastPrinted>2025-09-15T11:59:00Z</cp:lastPrinted>
  <dcterms:created xsi:type="dcterms:W3CDTF">2025-09-11T13:49:00Z</dcterms:created>
  <dcterms:modified xsi:type="dcterms:W3CDTF">2026-04-23T09:58:00Z</dcterms:modified>
</cp:coreProperties>
</file>